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Pr="004B789D" w:rsidRDefault="00496F5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13. 12. 2018 v 18:30 h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0946E0" w:rsidRDefault="000946E0">
      <w:pPr>
        <w:rPr>
          <w:rFonts w:ascii="Tahoma" w:hAnsi="Tahoma" w:cs="Tahoma"/>
          <w:b/>
          <w:sz w:val="28"/>
          <w:szCs w:val="28"/>
        </w:rPr>
      </w:pP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zahájení</w:t>
      </w:r>
    </w:p>
    <w:p w:rsidR="000946E0" w:rsidRDefault="000946E0" w:rsidP="000946E0">
      <w:pPr>
        <w:ind w:left="360"/>
      </w:pPr>
      <w:r>
        <w:rPr>
          <w:rFonts w:ascii="Tahoma" w:hAnsi="Tahoma" w:cs="Tahoma"/>
        </w:rPr>
        <w:t>kontrola USNESENÍ z ustavujícího zasedání ze dne 31. 10. 2018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volba ověřovatelů zápisu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rozpočtové opatření č. 6/2018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návrh rozpočtu na rok 2019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inventarizace majetku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odměny za výkon neuvolněných členů zastupitelstva</w:t>
      </w:r>
    </w:p>
    <w:p w:rsidR="000946E0" w:rsidRDefault="000946E0" w:rsidP="000946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smlouva SUEZ Využití zdrojů a.s.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OZV obce Nahošovice č. 1/2018, o místním poplatku za provoz systému shromažďování, sběru, přepravy, třídění, využívání a odstraňování komunálních odpadů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smlouva o dílo – zimní údržba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změna odborného zástupce provozovatele vodovodu a kanalizace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směrnice k GDPR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finanční dary</w:t>
      </w:r>
    </w:p>
    <w:p w:rsidR="000946E0" w:rsidRDefault="000946E0" w:rsidP="000946E0">
      <w:pPr>
        <w:ind w:left="360"/>
      </w:pPr>
      <w:r>
        <w:rPr>
          <w:rFonts w:ascii="Tahoma" w:hAnsi="Tahoma" w:cs="Tahoma"/>
        </w:rPr>
        <w:t>různé</w:t>
      </w:r>
    </w:p>
    <w:p w:rsidR="000946E0" w:rsidRDefault="000946E0" w:rsidP="000946E0">
      <w:pPr>
        <w:ind w:left="360"/>
      </w:pPr>
      <w:r>
        <w:rPr>
          <w:rFonts w:ascii="Tahoma" w:hAnsi="Tahoma" w:cs="Tahoma"/>
        </w:rPr>
        <w:t>výsledky hospodaření obce k 1. 12. 2018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diskuse</w:t>
      </w:r>
    </w:p>
    <w:p w:rsidR="000946E0" w:rsidRDefault="000946E0" w:rsidP="000946E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:rsidR="000946E0" w:rsidRDefault="000946E0">
      <w:pPr>
        <w:rPr>
          <w:rFonts w:ascii="Tahoma" w:hAnsi="Tahoma" w:cs="Tahoma"/>
          <w:b/>
          <w:sz w:val="28"/>
          <w:szCs w:val="28"/>
        </w:rPr>
      </w:pPr>
    </w:p>
    <w:p w:rsidR="00C731D9" w:rsidRDefault="00C731D9" w:rsidP="000946E0">
      <w:pPr>
        <w:tabs>
          <w:tab w:val="left" w:pos="540"/>
          <w:tab w:val="left" w:pos="900"/>
        </w:tabs>
        <w:rPr>
          <w:rFonts w:ascii="Tahoma" w:hAnsi="Tahoma" w:cs="Tahoma"/>
        </w:rPr>
      </w:pPr>
      <w:bookmarkStart w:id="0" w:name="_GoBack"/>
      <w:bookmarkEnd w:id="0"/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B7" w:rsidRDefault="002375B7">
      <w:r>
        <w:separator/>
      </w:r>
    </w:p>
  </w:endnote>
  <w:endnote w:type="continuationSeparator" w:id="0">
    <w:p w:rsidR="002375B7" w:rsidRDefault="0023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B7" w:rsidRDefault="002375B7">
      <w:r>
        <w:separator/>
      </w:r>
    </w:p>
  </w:footnote>
  <w:footnote w:type="continuationSeparator" w:id="0">
    <w:p w:rsidR="002375B7" w:rsidRDefault="0023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17AC4"/>
    <w:rsid w:val="00042C7A"/>
    <w:rsid w:val="000946E0"/>
    <w:rsid w:val="002375B7"/>
    <w:rsid w:val="00255482"/>
    <w:rsid w:val="00271243"/>
    <w:rsid w:val="002F4BB4"/>
    <w:rsid w:val="004509FD"/>
    <w:rsid w:val="004635D7"/>
    <w:rsid w:val="004959B3"/>
    <w:rsid w:val="00496F54"/>
    <w:rsid w:val="004B789D"/>
    <w:rsid w:val="004E17B3"/>
    <w:rsid w:val="00553555"/>
    <w:rsid w:val="0058720F"/>
    <w:rsid w:val="005B2E11"/>
    <w:rsid w:val="00786A8F"/>
    <w:rsid w:val="00820261"/>
    <w:rsid w:val="0091696C"/>
    <w:rsid w:val="009679A0"/>
    <w:rsid w:val="00996A80"/>
    <w:rsid w:val="009B6D17"/>
    <w:rsid w:val="00A114D2"/>
    <w:rsid w:val="00AF0813"/>
    <w:rsid w:val="00BC2833"/>
    <w:rsid w:val="00C516AA"/>
    <w:rsid w:val="00C63A9C"/>
    <w:rsid w:val="00C731D9"/>
    <w:rsid w:val="00CA3B51"/>
    <w:rsid w:val="00CD5BC0"/>
    <w:rsid w:val="00CF0B96"/>
    <w:rsid w:val="00D50837"/>
    <w:rsid w:val="00D97F18"/>
    <w:rsid w:val="00DD7230"/>
    <w:rsid w:val="00DF4307"/>
    <w:rsid w:val="00E755F0"/>
    <w:rsid w:val="00EE279A"/>
    <w:rsid w:val="00F447DF"/>
    <w:rsid w:val="00F8643D"/>
    <w:rsid w:val="00FB1D8C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Jana Pecháčková</cp:lastModifiedBy>
  <cp:revision>2</cp:revision>
  <cp:lastPrinted>2013-12-13T06:58:00Z</cp:lastPrinted>
  <dcterms:created xsi:type="dcterms:W3CDTF">2018-12-04T21:17:00Z</dcterms:created>
  <dcterms:modified xsi:type="dcterms:W3CDTF">2018-12-04T21:17:00Z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